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48BE" w14:textId="43FE7067" w:rsidR="005D6E17" w:rsidRPr="000D7041" w:rsidRDefault="005D6E17">
      <w:pPr>
        <w:pBdr>
          <w:bottom w:val="single" w:sz="12" w:space="1" w:color="auto"/>
        </w:pBdr>
        <w:rPr>
          <w:sz w:val="18"/>
          <w:szCs w:val="18"/>
        </w:rPr>
      </w:pPr>
    </w:p>
    <w:p w14:paraId="00F18FC6" w14:textId="77777777" w:rsidR="005D6E17" w:rsidRDefault="005D6E17">
      <w:pPr>
        <w:pBdr>
          <w:bottom w:val="single" w:sz="12" w:space="1" w:color="auto"/>
        </w:pBdr>
        <w:rPr>
          <w:sz w:val="40"/>
          <w:szCs w:val="40"/>
        </w:rPr>
      </w:pPr>
    </w:p>
    <w:p w14:paraId="4E253DE0" w14:textId="77777777" w:rsidR="000D7041" w:rsidRDefault="00C066F0">
      <w:pPr>
        <w:rPr>
          <w:b/>
          <w:sz w:val="40"/>
          <w:szCs w:val="40"/>
        </w:rPr>
      </w:pPr>
      <w:r w:rsidRPr="000D7041">
        <w:rPr>
          <w:b/>
          <w:sz w:val="40"/>
          <w:szCs w:val="40"/>
        </w:rPr>
        <w:t>KMC RETURN POLICY</w:t>
      </w:r>
    </w:p>
    <w:p w14:paraId="3B33BDF4" w14:textId="4DE2747A" w:rsidR="00EB44FD" w:rsidRDefault="0072239B">
      <w:pPr>
        <w:rPr>
          <w:b/>
          <w:sz w:val="18"/>
          <w:szCs w:val="18"/>
        </w:rPr>
      </w:pPr>
      <w:r>
        <w:rPr>
          <w:b/>
          <w:sz w:val="18"/>
          <w:szCs w:val="18"/>
        </w:rPr>
        <w:t xml:space="preserve">KMC- Unit 1b, </w:t>
      </w:r>
      <w:proofErr w:type="spellStart"/>
      <w:r>
        <w:rPr>
          <w:b/>
          <w:sz w:val="18"/>
          <w:szCs w:val="18"/>
        </w:rPr>
        <w:t>Copthall</w:t>
      </w:r>
      <w:proofErr w:type="spellEnd"/>
      <w:r>
        <w:rPr>
          <w:b/>
          <w:sz w:val="18"/>
          <w:szCs w:val="18"/>
        </w:rPr>
        <w:t xml:space="preserve"> Farm, Breakspear Road South, Uxbridge, UB10 8HB</w:t>
      </w:r>
    </w:p>
    <w:p w14:paraId="288F81E6" w14:textId="61FCEC83" w:rsidR="0072239B" w:rsidRDefault="0072239B">
      <w:pPr>
        <w:pBdr>
          <w:top w:val="single" w:sz="12" w:space="1" w:color="auto"/>
          <w:bottom w:val="single" w:sz="12" w:space="1" w:color="auto"/>
        </w:pBdr>
        <w:rPr>
          <w:b/>
          <w:sz w:val="18"/>
          <w:szCs w:val="18"/>
        </w:rPr>
      </w:pPr>
    </w:p>
    <w:p w14:paraId="7237CE94" w14:textId="77777777" w:rsidR="00C242A0" w:rsidRPr="000D7041" w:rsidRDefault="00C242A0">
      <w:pPr>
        <w:pBdr>
          <w:bottom w:val="single" w:sz="12" w:space="1" w:color="auto"/>
        </w:pBdr>
        <w:rPr>
          <w:b/>
          <w:sz w:val="18"/>
          <w:szCs w:val="18"/>
        </w:rPr>
      </w:pPr>
    </w:p>
    <w:p w14:paraId="4B0B0C49" w14:textId="77777777" w:rsidR="00C066F0" w:rsidRPr="000D7041" w:rsidRDefault="00C066F0">
      <w:pPr>
        <w:pBdr>
          <w:bottom w:val="single" w:sz="12" w:space="1" w:color="auto"/>
        </w:pBdr>
        <w:rPr>
          <w:sz w:val="20"/>
          <w:szCs w:val="20"/>
        </w:rPr>
      </w:pPr>
      <w:r w:rsidRPr="000D7041">
        <w:rPr>
          <w:sz w:val="20"/>
          <w:szCs w:val="20"/>
        </w:rPr>
        <w:t>We hope you are happy with our product</w:t>
      </w:r>
      <w:r w:rsidR="000B24F0" w:rsidRPr="000D7041">
        <w:rPr>
          <w:sz w:val="20"/>
          <w:szCs w:val="20"/>
        </w:rPr>
        <w:t>s</w:t>
      </w:r>
      <w:r w:rsidRPr="000D7041">
        <w:rPr>
          <w:sz w:val="20"/>
          <w:szCs w:val="20"/>
        </w:rPr>
        <w:t xml:space="preserve"> but if you find that they do not meet the specification and/or are not of a satisfactory quality,</w:t>
      </w:r>
      <w:r w:rsidR="00423839" w:rsidRPr="000D7041">
        <w:rPr>
          <w:sz w:val="20"/>
          <w:szCs w:val="20"/>
        </w:rPr>
        <w:t xml:space="preserve"> we offer an </w:t>
      </w:r>
      <w:r w:rsidR="00423839" w:rsidRPr="000D7041">
        <w:rPr>
          <w:b/>
          <w:sz w:val="20"/>
          <w:szCs w:val="20"/>
        </w:rPr>
        <w:t>Advance Replacement Service</w:t>
      </w:r>
      <w:r w:rsidR="000B24F0" w:rsidRPr="000D7041">
        <w:rPr>
          <w:b/>
          <w:sz w:val="20"/>
          <w:szCs w:val="20"/>
        </w:rPr>
        <w:t xml:space="preserve"> (ARS)</w:t>
      </w:r>
      <w:r w:rsidR="001F5056" w:rsidRPr="000D7041">
        <w:rPr>
          <w:b/>
          <w:sz w:val="20"/>
          <w:szCs w:val="20"/>
        </w:rPr>
        <w:t xml:space="preserve">, </w:t>
      </w:r>
      <w:r w:rsidR="001F5056" w:rsidRPr="000D7041">
        <w:rPr>
          <w:sz w:val="20"/>
          <w:szCs w:val="20"/>
        </w:rPr>
        <w:t>whereby KMC will provide a</w:t>
      </w:r>
      <w:r w:rsidR="00A94E7A" w:rsidRPr="000D7041">
        <w:rPr>
          <w:sz w:val="20"/>
          <w:szCs w:val="20"/>
        </w:rPr>
        <w:t xml:space="preserve"> like for like</w:t>
      </w:r>
      <w:r w:rsidR="001F5056" w:rsidRPr="000D7041">
        <w:rPr>
          <w:sz w:val="20"/>
          <w:szCs w:val="20"/>
        </w:rPr>
        <w:t xml:space="preserve"> replacement</w:t>
      </w:r>
      <w:r w:rsidR="00D07CB0" w:rsidRPr="000D7041">
        <w:rPr>
          <w:sz w:val="20"/>
          <w:szCs w:val="20"/>
        </w:rPr>
        <w:t>,</w:t>
      </w:r>
      <w:r w:rsidR="001F5056" w:rsidRPr="000D7041">
        <w:rPr>
          <w:sz w:val="20"/>
          <w:szCs w:val="20"/>
        </w:rPr>
        <w:t xml:space="preserve"> new product to you</w:t>
      </w:r>
      <w:r w:rsidR="00A94E7A" w:rsidRPr="000D7041">
        <w:rPr>
          <w:sz w:val="20"/>
          <w:szCs w:val="20"/>
        </w:rPr>
        <w:t>.</w:t>
      </w:r>
    </w:p>
    <w:p w14:paraId="01E333C6" w14:textId="77777777" w:rsidR="00A94E7A" w:rsidRPr="000D7041" w:rsidRDefault="00A94E7A">
      <w:pPr>
        <w:pBdr>
          <w:bottom w:val="single" w:sz="12" w:space="1" w:color="auto"/>
        </w:pBdr>
        <w:rPr>
          <w:sz w:val="20"/>
          <w:szCs w:val="20"/>
        </w:rPr>
      </w:pPr>
    </w:p>
    <w:p w14:paraId="0445F1F3" w14:textId="77777777" w:rsidR="00EB44FD" w:rsidRPr="000D7041" w:rsidRDefault="00A94E7A">
      <w:pPr>
        <w:pBdr>
          <w:bottom w:val="single" w:sz="12" w:space="1" w:color="auto"/>
        </w:pBdr>
        <w:rPr>
          <w:sz w:val="20"/>
          <w:szCs w:val="20"/>
        </w:rPr>
      </w:pPr>
      <w:r w:rsidRPr="000D7041">
        <w:rPr>
          <w:sz w:val="20"/>
          <w:szCs w:val="20"/>
        </w:rPr>
        <w:t>T</w:t>
      </w:r>
      <w:r w:rsidR="00EB44FD" w:rsidRPr="000D7041">
        <w:rPr>
          <w:sz w:val="20"/>
          <w:szCs w:val="20"/>
        </w:rPr>
        <w:t>he original product must</w:t>
      </w:r>
      <w:r w:rsidR="009618EE" w:rsidRPr="000D7041">
        <w:rPr>
          <w:sz w:val="20"/>
          <w:szCs w:val="20"/>
        </w:rPr>
        <w:t xml:space="preserve"> then</w:t>
      </w:r>
      <w:r w:rsidR="00EB44FD" w:rsidRPr="000D7041">
        <w:rPr>
          <w:sz w:val="20"/>
          <w:szCs w:val="20"/>
        </w:rPr>
        <w:t xml:space="preserve"> be returned to KMC</w:t>
      </w:r>
      <w:r w:rsidR="009618EE" w:rsidRPr="000D7041">
        <w:rPr>
          <w:sz w:val="20"/>
          <w:szCs w:val="20"/>
        </w:rPr>
        <w:t>,</w:t>
      </w:r>
      <w:r w:rsidR="00EB44FD" w:rsidRPr="000D7041">
        <w:rPr>
          <w:sz w:val="20"/>
          <w:szCs w:val="20"/>
        </w:rPr>
        <w:t xml:space="preserve"> for investigation.</w:t>
      </w:r>
    </w:p>
    <w:p w14:paraId="0A5FA18B" w14:textId="77777777" w:rsidR="00A94E7A" w:rsidRPr="000D7041" w:rsidRDefault="00A94E7A">
      <w:pPr>
        <w:pBdr>
          <w:bottom w:val="single" w:sz="12" w:space="1" w:color="auto"/>
        </w:pBdr>
        <w:rPr>
          <w:sz w:val="20"/>
          <w:szCs w:val="20"/>
        </w:rPr>
      </w:pPr>
    </w:p>
    <w:p w14:paraId="11C506B0" w14:textId="77777777" w:rsidR="00A94E7A" w:rsidRPr="000D7041" w:rsidRDefault="00A94E7A">
      <w:pPr>
        <w:pBdr>
          <w:bottom w:val="single" w:sz="12" w:space="1" w:color="auto"/>
        </w:pBdr>
        <w:rPr>
          <w:sz w:val="20"/>
          <w:szCs w:val="20"/>
        </w:rPr>
      </w:pPr>
      <w:r w:rsidRPr="000D7041">
        <w:rPr>
          <w:sz w:val="20"/>
          <w:szCs w:val="20"/>
        </w:rPr>
        <w:t>See below for full details of our return policy.</w:t>
      </w:r>
    </w:p>
    <w:p w14:paraId="4E9E572C" w14:textId="77777777" w:rsidR="00922954" w:rsidRPr="000D7041" w:rsidRDefault="00922954">
      <w:pPr>
        <w:pBdr>
          <w:bottom w:val="single" w:sz="12" w:space="1" w:color="auto"/>
        </w:pBdr>
        <w:rPr>
          <w:sz w:val="18"/>
          <w:szCs w:val="18"/>
        </w:rPr>
      </w:pPr>
    </w:p>
    <w:p w14:paraId="2B82FFA3" w14:textId="77777777" w:rsidR="00C066F0" w:rsidRPr="000D7041" w:rsidRDefault="00C066F0">
      <w:pPr>
        <w:rPr>
          <w:sz w:val="18"/>
          <w:szCs w:val="18"/>
        </w:rPr>
      </w:pPr>
    </w:p>
    <w:p w14:paraId="5B95E316" w14:textId="77777777" w:rsidR="00C066F0" w:rsidRPr="000D7041" w:rsidRDefault="00C066F0">
      <w:pPr>
        <w:rPr>
          <w:b/>
          <w:sz w:val="24"/>
          <w:szCs w:val="24"/>
          <w:u w:val="single"/>
        </w:rPr>
      </w:pPr>
      <w:r w:rsidRPr="000D7041">
        <w:rPr>
          <w:b/>
          <w:sz w:val="24"/>
          <w:szCs w:val="24"/>
          <w:u w:val="single"/>
        </w:rPr>
        <w:t>Return Process</w:t>
      </w:r>
    </w:p>
    <w:p w14:paraId="203598CA" w14:textId="77777777" w:rsidR="00C066F0" w:rsidRPr="000D7041" w:rsidRDefault="00C066F0">
      <w:pPr>
        <w:rPr>
          <w:b/>
          <w:sz w:val="18"/>
          <w:szCs w:val="18"/>
          <w:u w:val="single"/>
        </w:rPr>
      </w:pPr>
    </w:p>
    <w:p w14:paraId="43333009" w14:textId="77777777" w:rsidR="00EB44FD" w:rsidRPr="000D7041" w:rsidRDefault="00EB44FD">
      <w:pPr>
        <w:rPr>
          <w:sz w:val="20"/>
          <w:szCs w:val="20"/>
        </w:rPr>
      </w:pPr>
      <w:r w:rsidRPr="000D7041">
        <w:rPr>
          <w:sz w:val="20"/>
          <w:szCs w:val="20"/>
        </w:rPr>
        <w:t>The faulty/unsatisfactory product must be reported to the KMC Technical Line on 01895 292200 within 48 hours of receipt.</w:t>
      </w:r>
    </w:p>
    <w:p w14:paraId="1DC69B05" w14:textId="77777777" w:rsidR="00EB44FD" w:rsidRPr="000D7041" w:rsidRDefault="00EB44FD">
      <w:pPr>
        <w:rPr>
          <w:sz w:val="20"/>
          <w:szCs w:val="20"/>
        </w:rPr>
      </w:pPr>
    </w:p>
    <w:p w14:paraId="6735C8CF" w14:textId="77777777" w:rsidR="00EB44FD" w:rsidRPr="000D7041" w:rsidRDefault="00EB44FD">
      <w:pPr>
        <w:rPr>
          <w:sz w:val="20"/>
          <w:szCs w:val="20"/>
        </w:rPr>
      </w:pPr>
      <w:r w:rsidRPr="000D7041">
        <w:rPr>
          <w:sz w:val="20"/>
          <w:szCs w:val="20"/>
        </w:rPr>
        <w:t xml:space="preserve">The </w:t>
      </w:r>
      <w:r w:rsidRPr="000D7041">
        <w:rPr>
          <w:b/>
          <w:sz w:val="20"/>
          <w:szCs w:val="20"/>
        </w:rPr>
        <w:t>ARS</w:t>
      </w:r>
      <w:r w:rsidRPr="000D7041">
        <w:rPr>
          <w:sz w:val="20"/>
          <w:szCs w:val="20"/>
        </w:rPr>
        <w:t xml:space="preserve"> will be initiated upon a</w:t>
      </w:r>
      <w:r w:rsidR="00922954" w:rsidRPr="000D7041">
        <w:rPr>
          <w:sz w:val="20"/>
          <w:szCs w:val="20"/>
        </w:rPr>
        <w:t xml:space="preserve"> remote faulty diagnosis by </w:t>
      </w:r>
      <w:proofErr w:type="gramStart"/>
      <w:r w:rsidR="00922954" w:rsidRPr="000D7041">
        <w:rPr>
          <w:sz w:val="20"/>
          <w:szCs w:val="20"/>
        </w:rPr>
        <w:t>KMC</w:t>
      </w:r>
      <w:proofErr w:type="gramEnd"/>
      <w:r w:rsidR="00922954" w:rsidRPr="000D7041">
        <w:rPr>
          <w:sz w:val="20"/>
          <w:szCs w:val="20"/>
        </w:rPr>
        <w:t xml:space="preserve"> and a replacement will be sent promptly.</w:t>
      </w:r>
    </w:p>
    <w:p w14:paraId="15659DAB" w14:textId="77777777" w:rsidR="00EB44FD" w:rsidRPr="000D7041" w:rsidRDefault="00EB44FD">
      <w:pPr>
        <w:rPr>
          <w:sz w:val="20"/>
          <w:szCs w:val="20"/>
        </w:rPr>
      </w:pPr>
    </w:p>
    <w:p w14:paraId="765E753F" w14:textId="77777777" w:rsidR="00922954" w:rsidRPr="000D7041" w:rsidRDefault="00EB44FD">
      <w:pPr>
        <w:rPr>
          <w:sz w:val="20"/>
          <w:szCs w:val="20"/>
        </w:rPr>
      </w:pPr>
      <w:r w:rsidRPr="000D7041">
        <w:rPr>
          <w:sz w:val="20"/>
          <w:szCs w:val="20"/>
        </w:rPr>
        <w:t>KMC will provide a Return Merchandise Authorization (</w:t>
      </w:r>
      <w:r w:rsidR="00922954" w:rsidRPr="000D7041">
        <w:rPr>
          <w:sz w:val="20"/>
          <w:szCs w:val="20"/>
        </w:rPr>
        <w:t xml:space="preserve">RMA) number to be included in the return of the </w:t>
      </w:r>
      <w:r w:rsidR="00A94E7A" w:rsidRPr="000D7041">
        <w:rPr>
          <w:sz w:val="20"/>
          <w:szCs w:val="20"/>
        </w:rPr>
        <w:t xml:space="preserve">original </w:t>
      </w:r>
      <w:r w:rsidR="00922954" w:rsidRPr="000D7041">
        <w:rPr>
          <w:sz w:val="20"/>
          <w:szCs w:val="20"/>
        </w:rPr>
        <w:t>faulty/unsatisfactory p</w:t>
      </w:r>
      <w:r w:rsidR="000D7041">
        <w:rPr>
          <w:sz w:val="20"/>
          <w:szCs w:val="20"/>
        </w:rPr>
        <w:t xml:space="preserve">roduct.  Send </w:t>
      </w:r>
      <w:r w:rsidR="009618EE" w:rsidRPr="000D7041">
        <w:rPr>
          <w:sz w:val="20"/>
          <w:szCs w:val="20"/>
        </w:rPr>
        <w:t>to</w:t>
      </w:r>
      <w:r w:rsidR="00BF7C85">
        <w:rPr>
          <w:sz w:val="20"/>
          <w:szCs w:val="20"/>
        </w:rPr>
        <w:t xml:space="preserve"> KMC at</w:t>
      </w:r>
      <w:r w:rsidR="009618EE" w:rsidRPr="000D7041">
        <w:rPr>
          <w:sz w:val="20"/>
          <w:szCs w:val="20"/>
        </w:rPr>
        <w:t xml:space="preserve"> the above address using </w:t>
      </w:r>
      <w:r w:rsidR="00922954" w:rsidRPr="000D7041">
        <w:rPr>
          <w:sz w:val="20"/>
          <w:szCs w:val="20"/>
        </w:rPr>
        <w:t>the packaging</w:t>
      </w:r>
      <w:r w:rsidR="009618EE" w:rsidRPr="000D7041">
        <w:rPr>
          <w:sz w:val="20"/>
          <w:szCs w:val="20"/>
        </w:rPr>
        <w:t xml:space="preserve"> from the replacement product</w:t>
      </w:r>
      <w:r w:rsidR="00922954" w:rsidRPr="000D7041">
        <w:rPr>
          <w:sz w:val="20"/>
          <w:szCs w:val="20"/>
        </w:rPr>
        <w:t>.</w:t>
      </w:r>
      <w:r w:rsidR="009618EE" w:rsidRPr="000D7041">
        <w:rPr>
          <w:sz w:val="20"/>
          <w:szCs w:val="20"/>
        </w:rPr>
        <w:t xml:space="preserve">  The return must be received, complete</w:t>
      </w:r>
      <w:r w:rsidR="00BF7C85">
        <w:rPr>
          <w:sz w:val="20"/>
          <w:szCs w:val="20"/>
        </w:rPr>
        <w:t xml:space="preserve"> and </w:t>
      </w:r>
      <w:r w:rsidR="009618EE" w:rsidRPr="000D7041">
        <w:rPr>
          <w:sz w:val="20"/>
          <w:szCs w:val="20"/>
        </w:rPr>
        <w:t xml:space="preserve">within 28 days of the initial fault report. </w:t>
      </w:r>
    </w:p>
    <w:p w14:paraId="20C4E0B5" w14:textId="77777777" w:rsidR="00C066F0" w:rsidRPr="000D7041" w:rsidRDefault="00922954">
      <w:pPr>
        <w:rPr>
          <w:sz w:val="20"/>
          <w:szCs w:val="20"/>
        </w:rPr>
      </w:pPr>
      <w:r w:rsidRPr="000D7041">
        <w:rPr>
          <w:sz w:val="20"/>
          <w:szCs w:val="20"/>
        </w:rPr>
        <w:t xml:space="preserve"> </w:t>
      </w:r>
    </w:p>
    <w:p w14:paraId="3BED4C1B" w14:textId="77777777" w:rsidR="005D6E17" w:rsidRPr="000D7041" w:rsidRDefault="005D6E17">
      <w:pPr>
        <w:rPr>
          <w:sz w:val="20"/>
          <w:szCs w:val="20"/>
        </w:rPr>
      </w:pPr>
      <w:r w:rsidRPr="000D7041">
        <w:rPr>
          <w:b/>
          <w:sz w:val="20"/>
          <w:szCs w:val="20"/>
        </w:rPr>
        <w:t>Note:</w:t>
      </w:r>
      <w:r w:rsidRPr="000D7041">
        <w:rPr>
          <w:sz w:val="20"/>
          <w:szCs w:val="20"/>
        </w:rPr>
        <w:t xml:space="preserve"> The sender will be responsible for all return shipping charges.  We recommend that you use a tracking method.</w:t>
      </w:r>
    </w:p>
    <w:p w14:paraId="198D852C" w14:textId="77777777" w:rsidR="005D6E17" w:rsidRPr="000D7041" w:rsidRDefault="005D6E17">
      <w:pPr>
        <w:rPr>
          <w:sz w:val="20"/>
          <w:szCs w:val="20"/>
        </w:rPr>
      </w:pPr>
    </w:p>
    <w:p w14:paraId="653AA8E5" w14:textId="77777777" w:rsidR="005D6E17" w:rsidRPr="000D7041" w:rsidRDefault="005D6E17">
      <w:pPr>
        <w:rPr>
          <w:sz w:val="20"/>
          <w:szCs w:val="20"/>
        </w:rPr>
      </w:pPr>
      <w:r w:rsidRPr="000D7041">
        <w:rPr>
          <w:sz w:val="20"/>
          <w:szCs w:val="20"/>
        </w:rPr>
        <w:t>Once</w:t>
      </w:r>
      <w:r w:rsidR="00BF7C85">
        <w:rPr>
          <w:sz w:val="20"/>
          <w:szCs w:val="20"/>
        </w:rPr>
        <w:t xml:space="preserve"> your return</w:t>
      </w:r>
      <w:r w:rsidR="00F2425B" w:rsidRPr="000D7041">
        <w:rPr>
          <w:sz w:val="20"/>
          <w:szCs w:val="20"/>
        </w:rPr>
        <w:t xml:space="preserve"> has been received, we will </w:t>
      </w:r>
      <w:proofErr w:type="gramStart"/>
      <w:r w:rsidR="00F2425B" w:rsidRPr="000D7041">
        <w:rPr>
          <w:sz w:val="20"/>
          <w:szCs w:val="20"/>
        </w:rPr>
        <w:t>make an inspection</w:t>
      </w:r>
      <w:proofErr w:type="gramEnd"/>
      <w:r w:rsidR="00F2425B" w:rsidRPr="000D7041">
        <w:rPr>
          <w:sz w:val="20"/>
          <w:szCs w:val="20"/>
        </w:rPr>
        <w:t xml:space="preserve"> </w:t>
      </w:r>
      <w:r w:rsidRPr="000D7041">
        <w:rPr>
          <w:sz w:val="20"/>
          <w:szCs w:val="20"/>
        </w:rPr>
        <w:t>and report to you that we have received it.</w:t>
      </w:r>
    </w:p>
    <w:p w14:paraId="166E5713" w14:textId="77777777" w:rsidR="005D6E17" w:rsidRPr="000D7041" w:rsidRDefault="005D6E17">
      <w:pPr>
        <w:rPr>
          <w:sz w:val="20"/>
          <w:szCs w:val="20"/>
        </w:rPr>
      </w:pPr>
    </w:p>
    <w:p w14:paraId="220F2D60" w14:textId="77777777" w:rsidR="005D6E17" w:rsidRPr="000D7041" w:rsidRDefault="005D6E17">
      <w:pPr>
        <w:rPr>
          <w:sz w:val="20"/>
          <w:szCs w:val="20"/>
        </w:rPr>
      </w:pPr>
      <w:r w:rsidRPr="000D7041">
        <w:rPr>
          <w:sz w:val="20"/>
          <w:szCs w:val="20"/>
        </w:rPr>
        <w:t>We will then provide a resolution depending on the outcome of our investigation.</w:t>
      </w:r>
    </w:p>
    <w:p w14:paraId="3B4C7B91" w14:textId="77777777" w:rsidR="005D6E17" w:rsidRPr="000D7041" w:rsidRDefault="005D6E17">
      <w:pPr>
        <w:pBdr>
          <w:bottom w:val="single" w:sz="12" w:space="1" w:color="auto"/>
        </w:pBdr>
        <w:rPr>
          <w:sz w:val="20"/>
          <w:szCs w:val="20"/>
        </w:rPr>
      </w:pPr>
    </w:p>
    <w:p w14:paraId="002D2C4B" w14:textId="77777777" w:rsidR="005D6E17" w:rsidRPr="000D7041" w:rsidRDefault="005D6E17">
      <w:pPr>
        <w:rPr>
          <w:sz w:val="18"/>
          <w:szCs w:val="18"/>
        </w:rPr>
      </w:pPr>
    </w:p>
    <w:p w14:paraId="6008D8B7" w14:textId="77777777" w:rsidR="005D6E17" w:rsidRPr="000D7041" w:rsidRDefault="005D6E17">
      <w:pPr>
        <w:rPr>
          <w:b/>
          <w:sz w:val="24"/>
          <w:szCs w:val="24"/>
          <w:u w:val="single"/>
        </w:rPr>
      </w:pPr>
      <w:r w:rsidRPr="000D7041">
        <w:rPr>
          <w:b/>
          <w:sz w:val="24"/>
          <w:szCs w:val="24"/>
          <w:u w:val="single"/>
        </w:rPr>
        <w:t>Remedies</w:t>
      </w:r>
    </w:p>
    <w:p w14:paraId="4E6EC969" w14:textId="77777777" w:rsidR="00F2425B" w:rsidRPr="000D7041" w:rsidRDefault="00F2425B">
      <w:pPr>
        <w:rPr>
          <w:sz w:val="18"/>
          <w:szCs w:val="18"/>
        </w:rPr>
      </w:pPr>
    </w:p>
    <w:p w14:paraId="0B319CB6" w14:textId="77777777" w:rsidR="00F2425B" w:rsidRPr="000D7041" w:rsidRDefault="00F2425B">
      <w:pPr>
        <w:rPr>
          <w:sz w:val="20"/>
          <w:szCs w:val="20"/>
        </w:rPr>
      </w:pPr>
      <w:r w:rsidRPr="000D7041">
        <w:rPr>
          <w:sz w:val="20"/>
          <w:szCs w:val="20"/>
        </w:rPr>
        <w:t>Please allow at least 30 da</w:t>
      </w:r>
      <w:r w:rsidR="00BF7C85">
        <w:rPr>
          <w:sz w:val="20"/>
          <w:szCs w:val="20"/>
        </w:rPr>
        <w:t xml:space="preserve">ys from the receipt of your return </w:t>
      </w:r>
      <w:r w:rsidRPr="000D7041">
        <w:rPr>
          <w:sz w:val="20"/>
          <w:szCs w:val="20"/>
        </w:rPr>
        <w:t>for us to complete the investigation process.  We will notify you by email when your return has been processed and let you know both the outcome of the investigation and the resolution status.</w:t>
      </w:r>
    </w:p>
    <w:p w14:paraId="0955A43F" w14:textId="77777777" w:rsidR="00F2425B" w:rsidRPr="000D7041" w:rsidRDefault="00F2425B">
      <w:pPr>
        <w:rPr>
          <w:sz w:val="20"/>
          <w:szCs w:val="20"/>
        </w:rPr>
      </w:pPr>
    </w:p>
    <w:p w14:paraId="358ACC38" w14:textId="77777777" w:rsidR="00F2425B" w:rsidRPr="000D7041" w:rsidRDefault="00F2425B" w:rsidP="00F2425B">
      <w:pPr>
        <w:pStyle w:val="ListParagraph"/>
        <w:numPr>
          <w:ilvl w:val="0"/>
          <w:numId w:val="24"/>
        </w:numPr>
        <w:rPr>
          <w:sz w:val="20"/>
          <w:szCs w:val="20"/>
        </w:rPr>
      </w:pPr>
      <w:r w:rsidRPr="000D7041">
        <w:rPr>
          <w:sz w:val="20"/>
          <w:szCs w:val="20"/>
        </w:rPr>
        <w:t>If the product is found to</w:t>
      </w:r>
      <w:r w:rsidR="000D7041">
        <w:rPr>
          <w:sz w:val="20"/>
          <w:szCs w:val="20"/>
        </w:rPr>
        <w:t xml:space="preserve"> be faulty, no further action is necessary.</w:t>
      </w:r>
    </w:p>
    <w:p w14:paraId="28C95730" w14:textId="77777777" w:rsidR="00F2425B" w:rsidRPr="000D7041" w:rsidRDefault="00F2425B" w:rsidP="00F2425B">
      <w:pPr>
        <w:pStyle w:val="ListParagraph"/>
        <w:numPr>
          <w:ilvl w:val="0"/>
          <w:numId w:val="24"/>
        </w:numPr>
        <w:rPr>
          <w:sz w:val="20"/>
          <w:szCs w:val="20"/>
        </w:rPr>
      </w:pPr>
      <w:r w:rsidRPr="000D7041">
        <w:rPr>
          <w:sz w:val="20"/>
          <w:szCs w:val="20"/>
        </w:rPr>
        <w:t>If the product is found to be either out of warranty or damaged after being dispatched by KMC you may wish to have the items disposed of by us or returned to you at your cost.</w:t>
      </w:r>
    </w:p>
    <w:p w14:paraId="4F2293EB" w14:textId="77777777" w:rsidR="00F2425B" w:rsidRPr="000D7041" w:rsidRDefault="00F2425B" w:rsidP="00F2425B">
      <w:pPr>
        <w:pStyle w:val="ListParagraph"/>
        <w:numPr>
          <w:ilvl w:val="0"/>
          <w:numId w:val="24"/>
        </w:numPr>
        <w:rPr>
          <w:sz w:val="20"/>
          <w:szCs w:val="20"/>
        </w:rPr>
      </w:pPr>
      <w:r w:rsidRPr="000D7041">
        <w:rPr>
          <w:sz w:val="20"/>
          <w:szCs w:val="20"/>
        </w:rPr>
        <w:t xml:space="preserve">If there is no fault </w:t>
      </w:r>
      <w:proofErr w:type="gramStart"/>
      <w:r w:rsidRPr="000D7041">
        <w:rPr>
          <w:sz w:val="20"/>
          <w:szCs w:val="20"/>
        </w:rPr>
        <w:t>found</w:t>
      </w:r>
      <w:proofErr w:type="gramEnd"/>
      <w:r w:rsidRPr="000D7041">
        <w:rPr>
          <w:sz w:val="20"/>
          <w:szCs w:val="20"/>
        </w:rPr>
        <w:t xml:space="preserve"> we</w:t>
      </w:r>
      <w:r w:rsidR="000D7041">
        <w:rPr>
          <w:sz w:val="20"/>
          <w:szCs w:val="20"/>
        </w:rPr>
        <w:t xml:space="preserve"> will return to you at your cost and charge in full for </w:t>
      </w:r>
      <w:r w:rsidR="00B941AC">
        <w:rPr>
          <w:sz w:val="20"/>
          <w:szCs w:val="20"/>
        </w:rPr>
        <w:t>the product</w:t>
      </w:r>
      <w:r w:rsidR="000D7041">
        <w:rPr>
          <w:sz w:val="20"/>
          <w:szCs w:val="20"/>
        </w:rPr>
        <w:t>.</w:t>
      </w:r>
    </w:p>
    <w:p w14:paraId="7C918325" w14:textId="77777777" w:rsidR="00DD449F" w:rsidRPr="000D7041" w:rsidRDefault="00DD449F" w:rsidP="00F2425B">
      <w:pPr>
        <w:rPr>
          <w:sz w:val="20"/>
          <w:szCs w:val="20"/>
        </w:rPr>
      </w:pPr>
    </w:p>
    <w:p w14:paraId="75612E68" w14:textId="77777777" w:rsidR="00F2425B" w:rsidRDefault="00F2425B" w:rsidP="00F2425B"/>
    <w:p w14:paraId="2C3E3150" w14:textId="77777777" w:rsidR="000D7041" w:rsidRDefault="000D7041" w:rsidP="00F2425B"/>
    <w:p w14:paraId="68F68255" w14:textId="77777777" w:rsidR="000D7041" w:rsidRPr="000D7041" w:rsidRDefault="000D7041" w:rsidP="00F2425B">
      <w:pPr>
        <w:rPr>
          <w:sz w:val="16"/>
          <w:szCs w:val="16"/>
        </w:rPr>
      </w:pPr>
      <w:r w:rsidRPr="000D7041">
        <w:rPr>
          <w:sz w:val="16"/>
          <w:szCs w:val="16"/>
        </w:rPr>
        <w:t>22/11/21</w:t>
      </w:r>
    </w:p>
    <w:sectPr w:rsidR="000D7041" w:rsidRPr="000D7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3FC7" w14:textId="77777777" w:rsidR="008228AA" w:rsidRDefault="008228AA" w:rsidP="005D6E17">
      <w:r>
        <w:separator/>
      </w:r>
    </w:p>
  </w:endnote>
  <w:endnote w:type="continuationSeparator" w:id="0">
    <w:p w14:paraId="29D14ACE" w14:textId="77777777" w:rsidR="008228AA" w:rsidRDefault="008228AA" w:rsidP="005D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E087" w14:textId="77777777" w:rsidR="008228AA" w:rsidRDefault="008228AA" w:rsidP="005D6E17">
      <w:r>
        <w:separator/>
      </w:r>
    </w:p>
  </w:footnote>
  <w:footnote w:type="continuationSeparator" w:id="0">
    <w:p w14:paraId="38E38C46" w14:textId="77777777" w:rsidR="008228AA" w:rsidRDefault="008228AA" w:rsidP="005D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2909E6"/>
    <w:multiLevelType w:val="hybridMultilevel"/>
    <w:tmpl w:val="6AA489BA"/>
    <w:lvl w:ilvl="0" w:tplc="C5D2A0E8">
      <w:start w:val="25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4933645">
    <w:abstractNumId w:val="19"/>
  </w:num>
  <w:num w:numId="2" w16cid:durableId="1381519331">
    <w:abstractNumId w:val="12"/>
  </w:num>
  <w:num w:numId="3" w16cid:durableId="2055150372">
    <w:abstractNumId w:val="10"/>
  </w:num>
  <w:num w:numId="4" w16cid:durableId="1820463529">
    <w:abstractNumId w:val="21"/>
  </w:num>
  <w:num w:numId="5" w16cid:durableId="1550992257">
    <w:abstractNumId w:val="13"/>
  </w:num>
  <w:num w:numId="6" w16cid:durableId="351298129">
    <w:abstractNumId w:val="16"/>
  </w:num>
  <w:num w:numId="7" w16cid:durableId="582374439">
    <w:abstractNumId w:val="18"/>
  </w:num>
  <w:num w:numId="8" w16cid:durableId="1907110000">
    <w:abstractNumId w:val="9"/>
  </w:num>
  <w:num w:numId="9" w16cid:durableId="137067372">
    <w:abstractNumId w:val="7"/>
  </w:num>
  <w:num w:numId="10" w16cid:durableId="1116677012">
    <w:abstractNumId w:val="6"/>
  </w:num>
  <w:num w:numId="11" w16cid:durableId="1082028990">
    <w:abstractNumId w:val="5"/>
  </w:num>
  <w:num w:numId="12" w16cid:durableId="1653825621">
    <w:abstractNumId w:val="4"/>
  </w:num>
  <w:num w:numId="13" w16cid:durableId="1114596744">
    <w:abstractNumId w:val="8"/>
  </w:num>
  <w:num w:numId="14" w16cid:durableId="1294486831">
    <w:abstractNumId w:val="3"/>
  </w:num>
  <w:num w:numId="15" w16cid:durableId="529144911">
    <w:abstractNumId w:val="2"/>
  </w:num>
  <w:num w:numId="16" w16cid:durableId="1328022835">
    <w:abstractNumId w:val="1"/>
  </w:num>
  <w:num w:numId="17" w16cid:durableId="1594241628">
    <w:abstractNumId w:val="0"/>
  </w:num>
  <w:num w:numId="18" w16cid:durableId="2002540178">
    <w:abstractNumId w:val="14"/>
  </w:num>
  <w:num w:numId="19" w16cid:durableId="1074159530">
    <w:abstractNumId w:val="15"/>
  </w:num>
  <w:num w:numId="20" w16cid:durableId="704058596">
    <w:abstractNumId w:val="20"/>
  </w:num>
  <w:num w:numId="21" w16cid:durableId="343671934">
    <w:abstractNumId w:val="17"/>
  </w:num>
  <w:num w:numId="22" w16cid:durableId="136849808">
    <w:abstractNumId w:val="11"/>
  </w:num>
  <w:num w:numId="23" w16cid:durableId="522088662">
    <w:abstractNumId w:val="23"/>
  </w:num>
  <w:num w:numId="24" w16cid:durableId="12634951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F0"/>
    <w:rsid w:val="00067585"/>
    <w:rsid w:val="000B24F0"/>
    <w:rsid w:val="000D7041"/>
    <w:rsid w:val="001F5056"/>
    <w:rsid w:val="00423839"/>
    <w:rsid w:val="005D6E17"/>
    <w:rsid w:val="00645252"/>
    <w:rsid w:val="006D3D74"/>
    <w:rsid w:val="0072239B"/>
    <w:rsid w:val="008228AA"/>
    <w:rsid w:val="0083569A"/>
    <w:rsid w:val="00922954"/>
    <w:rsid w:val="009618EE"/>
    <w:rsid w:val="00A9204E"/>
    <w:rsid w:val="00A94E7A"/>
    <w:rsid w:val="00B941AC"/>
    <w:rsid w:val="00BE12A5"/>
    <w:rsid w:val="00BF7C85"/>
    <w:rsid w:val="00C066F0"/>
    <w:rsid w:val="00C242A0"/>
    <w:rsid w:val="00CF46F9"/>
    <w:rsid w:val="00D04BBD"/>
    <w:rsid w:val="00D07CB0"/>
    <w:rsid w:val="00DD449F"/>
    <w:rsid w:val="00EB44FD"/>
    <w:rsid w:val="00F2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EA9B"/>
  <w15:chartTrackingRefBased/>
  <w15:docId w15:val="{BCF4B077-2909-4561-BBC0-9A274EA2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2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Kernot</dc:creator>
  <cp:keywords/>
  <dc:description/>
  <cp:lastModifiedBy>Dean Kernot</cp:lastModifiedBy>
  <cp:revision>2</cp:revision>
  <cp:lastPrinted>2021-11-22T16:28:00Z</cp:lastPrinted>
  <dcterms:created xsi:type="dcterms:W3CDTF">2022-05-16T13:40:00Z</dcterms:created>
  <dcterms:modified xsi:type="dcterms:W3CDTF">2022-05-16T13:40:00Z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